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CF88" w14:textId="77777777" w:rsidR="00986CD3" w:rsidRDefault="00986CD3" w:rsidP="00986CD3">
      <w:pPr>
        <w:widowControl/>
        <w:ind w:firstLineChars="200" w:firstLine="880"/>
        <w:jc w:val="center"/>
        <w:rPr>
          <w:rFonts w:ascii="黑体" w:eastAsia="黑体" w:hAnsi="黑体"/>
          <w:sz w:val="44"/>
          <w:szCs w:val="44"/>
        </w:rPr>
      </w:pPr>
      <w:r>
        <w:rPr>
          <w:rFonts w:ascii="黑体" w:eastAsia="黑体" w:hAnsi="黑体" w:hint="eastAsia"/>
          <w:sz w:val="44"/>
          <w:szCs w:val="44"/>
        </w:rPr>
        <w:t>哈尔滨开放大学</w:t>
      </w:r>
    </w:p>
    <w:p w14:paraId="13B48481" w14:textId="77777777" w:rsidR="00986CD3" w:rsidRDefault="00986CD3" w:rsidP="00986CD3">
      <w:pPr>
        <w:widowControl/>
        <w:ind w:firstLineChars="200" w:firstLine="880"/>
        <w:jc w:val="center"/>
        <w:rPr>
          <w:rFonts w:ascii="黑体" w:eastAsia="黑体" w:hAnsi="黑体" w:hint="eastAsia"/>
          <w:sz w:val="44"/>
          <w:szCs w:val="44"/>
        </w:rPr>
      </w:pPr>
      <w:r>
        <w:rPr>
          <w:rFonts w:ascii="黑体" w:eastAsia="黑体" w:hAnsi="黑体" w:hint="eastAsia"/>
          <w:sz w:val="44"/>
          <w:szCs w:val="44"/>
        </w:rPr>
        <w:t>关于开设成人高等学历教育药学</w:t>
      </w:r>
    </w:p>
    <w:p w14:paraId="0F4BF227" w14:textId="77777777" w:rsidR="00986CD3" w:rsidRDefault="00986CD3" w:rsidP="00986CD3">
      <w:pPr>
        <w:widowControl/>
        <w:ind w:firstLineChars="200" w:firstLine="880"/>
        <w:jc w:val="center"/>
        <w:rPr>
          <w:rFonts w:ascii="黑体" w:eastAsia="黑体" w:hAnsi="黑体" w:hint="eastAsia"/>
          <w:sz w:val="44"/>
          <w:szCs w:val="44"/>
        </w:rPr>
      </w:pPr>
      <w:r>
        <w:rPr>
          <w:rFonts w:ascii="黑体" w:eastAsia="黑体" w:hAnsi="黑体" w:hint="eastAsia"/>
          <w:sz w:val="44"/>
          <w:szCs w:val="44"/>
        </w:rPr>
        <w:t>（专升本）专业的人才需求报告</w:t>
      </w:r>
    </w:p>
    <w:p w14:paraId="6F9578DD" w14:textId="77777777" w:rsidR="00986CD3" w:rsidRDefault="00986CD3" w:rsidP="00986CD3">
      <w:pPr>
        <w:widowControl/>
        <w:ind w:firstLineChars="200" w:firstLine="560"/>
        <w:jc w:val="left"/>
        <w:rPr>
          <w:rFonts w:ascii="宋体" w:eastAsia="宋体" w:hAnsi="宋体" w:hint="eastAsia"/>
          <w:sz w:val="28"/>
          <w:szCs w:val="28"/>
        </w:rPr>
      </w:pPr>
    </w:p>
    <w:p w14:paraId="544AA70D" w14:textId="77777777" w:rsidR="00986CD3" w:rsidRDefault="00986CD3" w:rsidP="00986CD3">
      <w:pPr>
        <w:widowControl/>
        <w:ind w:firstLineChars="200" w:firstLine="560"/>
        <w:jc w:val="left"/>
        <w:rPr>
          <w:rFonts w:ascii="宋体" w:eastAsia="宋体" w:hAnsi="宋体" w:hint="eastAsia"/>
          <w:sz w:val="28"/>
          <w:szCs w:val="28"/>
        </w:rPr>
      </w:pPr>
      <w:proofErr w:type="gramStart"/>
      <w:r>
        <w:rPr>
          <w:rFonts w:ascii="宋体" w:eastAsia="宋体" w:hAnsi="宋体" w:hint="eastAsia"/>
          <w:sz w:val="28"/>
          <w:szCs w:val="28"/>
        </w:rPr>
        <w:t>随根据猎聘大</w:t>
      </w:r>
      <w:proofErr w:type="gramEnd"/>
      <w:r>
        <w:rPr>
          <w:rFonts w:ascii="宋体" w:eastAsia="宋体" w:hAnsi="宋体" w:hint="eastAsia"/>
          <w:sz w:val="28"/>
          <w:szCs w:val="28"/>
        </w:rPr>
        <w:t>数据研究院发布的《2024医药制造行业人才趋势报告》，医药行业的人才紧缺走势始终高于全行业平均状况。特别是在药品研发、生产以及质量控制等关键领域由于这些岗位通常要求较高的专业技能和知识水平，</w:t>
      </w:r>
      <w:proofErr w:type="gramStart"/>
      <w:r>
        <w:rPr>
          <w:rFonts w:ascii="宋体" w:eastAsia="宋体" w:hAnsi="宋体" w:hint="eastAsia"/>
          <w:sz w:val="28"/>
          <w:szCs w:val="28"/>
        </w:rPr>
        <w:t>且培养</w:t>
      </w:r>
      <w:proofErr w:type="gramEnd"/>
      <w:r>
        <w:rPr>
          <w:rFonts w:ascii="宋体" w:eastAsia="宋体" w:hAnsi="宋体" w:hint="eastAsia"/>
          <w:sz w:val="28"/>
          <w:szCs w:val="28"/>
        </w:rPr>
        <w:t>周期较长，市场需求量大，导致在短期内出现了供不应求的局面。本报告旨在通过调研和分析，明确当前药学专业人才的市场需求状况，为药学教育、人才培养及职业规划提供参考。</w:t>
      </w:r>
    </w:p>
    <w:p w14:paraId="4EF785CC"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一、药学的发展现状</w:t>
      </w:r>
    </w:p>
    <w:p w14:paraId="08D4C86B"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1．学科发展背景与趋势</w:t>
      </w:r>
    </w:p>
    <w:p w14:paraId="66195429"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药学是研究药物的来源、制备、性质、作用机制、分析鉴定、质量控制以及合理应用等的学科，其核心领域包括药物化学、药理学、药剂学、药物分析、临床药学等。近年来，随着医疗技术的不断进步和人们对健康需求的日益增长，药学专业的发展呈现出以下趋势：</w:t>
      </w:r>
    </w:p>
    <w:p w14:paraId="74BE97EF"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学科交叉融合：药学与化学、生物学、医学等多学科交叉融合，推动了新药研发、药物分析、药品质量控制等领域的快速发展。</w:t>
      </w:r>
    </w:p>
    <w:p w14:paraId="4ED7B35E"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技术创新：大数据、人工智能、虚拟现实等新技术在药学领域的应用日益广泛，提高了药物研发的效率和质量</w:t>
      </w:r>
    </w:p>
    <w:p w14:paraId="44090D9E"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国际化发展：药学专业正逐渐走向国际化，与国际药学界的交流与合作日益频繁，推动了药学技术的国际传播和共享。</w:t>
      </w:r>
    </w:p>
    <w:p w14:paraId="2A5C3287"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2．教育与人才培养</w:t>
      </w:r>
    </w:p>
    <w:p w14:paraId="2E0B2D80"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教育体系完善：药学教育体系日益完善，包括本科、硕士、博士等多个层次，为药学专业的发展提供了充足的人才储备。</w:t>
      </w:r>
    </w:p>
    <w:p w14:paraId="7DDD53C6"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实践教学加强：药学教育注重实践教学环节，通过实验教学、医院药学部见习、企业实习等方式，提高了学生的实践能力和职业素养。</w:t>
      </w:r>
    </w:p>
    <w:p w14:paraId="2EE3CFB0"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创新能力培养：药学教育注重培养学生的创新意识和自我成长能力，鼓励学生参与新药研发、技术创新等项目为药学领域的创新发展提供了人才支持。</w:t>
      </w:r>
    </w:p>
    <w:p w14:paraId="74A3570B"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3．就业市场需求</w:t>
      </w:r>
    </w:p>
    <w:p w14:paraId="394F4578"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就业领域广泛：药学专业毕业生可以在医疗机构、制药企业、药检单位等多个领域就业，从事药物研发、药品生产、药品销售、药物质检等工作。</w:t>
      </w:r>
    </w:p>
    <w:p w14:paraId="3128EBD4"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就业前景广阔：随着人口老龄化趋势的加剧和慢性病负担的加重，对药学服务的需求持续增长，为药学专业毕业生提供了更多的就业机会。</w:t>
      </w:r>
    </w:p>
    <w:p w14:paraId="09EBF8B0"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薪资水平较高：药学专业人才的薪资水平普遍较高，特别是在一线城市和知名药企，药学专业人才的薪资更是可观。</w:t>
      </w:r>
    </w:p>
    <w:p w14:paraId="3CB03528"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4．高学历需求增加</w:t>
      </w:r>
    </w:p>
    <w:p w14:paraId="4EF4025E"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近年来，用人单位对法学人才的学历要求越来越高，法学专业研究生的就业形势良好。硕士学位、博士学位乃至博士后研究成为许多法学人进一步提升自我、拓宽视野的重要途径。高学历的法学人才不仅具备深厚的专业知识储备和更强的研究能力，还打开了通往高校、研究机构及高端法律服务市场的大门。</w:t>
      </w:r>
    </w:p>
    <w:p w14:paraId="020BAAE4"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二、药学的发展趋势</w:t>
      </w:r>
    </w:p>
    <w:p w14:paraId="14A79F08"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1．多元化发展</w:t>
      </w:r>
    </w:p>
    <w:p w14:paraId="7D8CC435"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就业方向多样化：药学专业的毕业生不再局限于传统的制药企业和医院药剂科，而是可以选择进入生物技术、医药研发、临床试验、药品注册、药物安全监管等多个领域。这些领域对药学人才的需求不断增加，为药学专业的毕业生提供了更多的就业机会。</w:t>
      </w:r>
    </w:p>
    <w:p w14:paraId="1C500EFB"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 xml:space="preserve">学科交叉融合：药学作为一门交叉学科，与医学、化学、生物学、物理学、计算机科学等多个学科相互渗透、相互融合。这种交叉融合不仅丰富了药学的内涵，也为药学专业的发展带来了新的机遇和挑战。 </w:t>
      </w:r>
    </w:p>
    <w:p w14:paraId="465B720C"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2．创新化发展</w:t>
      </w:r>
    </w:p>
    <w:p w14:paraId="3D331F69"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技术创新：随着科技的进步，药学领域的研究手段和方法不断更新，如高通量筛选技术、基因编辑技术、人工智能和大数据等现代科技手段在药学研究中得到广泛应用。这些技术的创新推动了药学研究的深入发展，也为新药研发提供了更多的可能性。</w:t>
      </w:r>
    </w:p>
    <w:p w14:paraId="6D48CBF2"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产品创新：药学专业的创新不仅体现在技术手段上，还体现在产品创新上。随着人们对健康需求的不断增加，对药物的需求也日益多样化。药学专业需要不断研发新药、新剂型和新疗法，以满足患者的不同需求。</w:t>
      </w:r>
    </w:p>
    <w:p w14:paraId="1CC4E3B9"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3．国际化发展</w:t>
      </w:r>
    </w:p>
    <w:p w14:paraId="4860FDC2"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国际合作与交流：药学专业需要积极参与国际合作与交流，引进国外先进的技术和经验，推动药学研究的国际化发展。同时，也需要将中国的药学研究成果推向国际舞台，提升中国药学的国际影响力。</w:t>
      </w:r>
    </w:p>
    <w:p w14:paraId="4BF3D53E"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 xml:space="preserve">人才培养国际化：药学专业需要培养具有国际视野和跨文化交流能力的人才，以适应全球化的药学研究和产业发展需求。通过与国际知名大学和科研机构建立合作关系，开展联合培养和学术交流项目，可以培养更多具有国际竞争力的高素质药学人才。  </w:t>
      </w:r>
    </w:p>
    <w:p w14:paraId="6448763A"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4．政策推动与行业发展</w:t>
      </w:r>
    </w:p>
    <w:p w14:paraId="4AEC6C95"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政策推动：国家对医药行业的政策支持和改革措施也为药学专业人才提供了更多的发展机会。例如，国家卫生健康委等多方联合发布的政策文件明确规定了中药房建设及中药师标准，为中药师等药学专业人才提供了更多的就业岗位和发展空间。</w:t>
      </w:r>
    </w:p>
    <w:p w14:paraId="6B0E5DFA"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行业需求增长：随着人口老龄化和慢性病患者数量的增加，医药行业的需求持续增长。这对药学专业提出了更高的要求，也为其提供了更广阔的发展空间。</w:t>
      </w:r>
    </w:p>
    <w:p w14:paraId="21383576"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三、药学专业人才需求</w:t>
      </w:r>
    </w:p>
    <w:p w14:paraId="0467AA3E"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1．新药研发人员的需求</w:t>
      </w:r>
    </w:p>
    <w:p w14:paraId="17FAACBF"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随着医药制药行业的创新发展，研发人才的需求将持续增长。特别是在生物制药、基因工程等领域，高端研发人才的缺口更加明显。这些人才需要具备扎实的理论基础和实践经验，能够参与新药研发、药物安全性评价等工作</w:t>
      </w:r>
    </w:p>
    <w:p w14:paraId="06C1D2EA"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 xml:space="preserve"> 2．药品生产与质量管理人员的需求</w:t>
      </w:r>
    </w:p>
    <w:p w14:paraId="54C4FEF9"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药品生产和质量控制是医药行业的关键环节。随着医药制造市场规模的扩大和产业高质量发展，对生产和质量控制人才的需求将保持稳定增长。这些人才需要具备严谨的工作作风和实事求是的科学态度，能够胜任药品生产、检验、仓储等工作。</w:t>
      </w:r>
    </w:p>
    <w:p w14:paraId="2476777E"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 xml:space="preserve"> 3．临床药师与药学服务人员的需求</w:t>
      </w:r>
    </w:p>
    <w:p w14:paraId="6FD2D8DD"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随着临床药学的发展，临床药师在医疗机构中的作用日益凸显。他们负责为患者提供个性化的药物治疗方案、监测药物疗效和不良反应，并提供用药指导和咨询服务。此外，药学服务人员也在药店、社区等场所为患者提供药品销售、用药咨询和健康教育等服务。</w:t>
      </w:r>
    </w:p>
    <w:p w14:paraId="06D68A0E"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4．药品监管与政策研究人员的需求</w:t>
      </w:r>
    </w:p>
    <w:p w14:paraId="6F7AE09F"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药品监管是保障药品质量和安全的重要环节。药学专业人才在药品注册、审批、监管和政策制定等方面发挥着重要作用。他们需要了解国内外药品监管政策和法规，具备扎实的专业知识和分析能力。</w:t>
      </w:r>
    </w:p>
    <w:p w14:paraId="5808340A"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t>四、结论</w:t>
      </w:r>
    </w:p>
    <w:p w14:paraId="4DC13C46" w14:textId="77777777" w:rsidR="00986CD3" w:rsidRDefault="00986CD3" w:rsidP="00986CD3">
      <w:pPr>
        <w:widowControl/>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药学专业人才需求呈现出持续增长的趋势。为了满足市场需求，药学教育应注重实践教学、培养创新意识和提升综合素质。同时，加强与企业的合作，为学生提供更多的实习和就业机会。通过这些措施，可以培养更多高素质的药学人才，为医药行业的发展做出贡献。</w:t>
      </w:r>
    </w:p>
    <w:p w14:paraId="2F5A9722" w14:textId="77777777" w:rsidR="00FD608C" w:rsidRPr="00986CD3" w:rsidRDefault="00FD608C"/>
    <w:sectPr w:rsidR="00FD608C" w:rsidRPr="00986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74"/>
    <w:rsid w:val="00644E74"/>
    <w:rsid w:val="00986CD3"/>
    <w:rsid w:val="00FD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AF29F-5162-4911-861D-3613F379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C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46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187154888@qq.com</dc:creator>
  <cp:keywords/>
  <dc:description/>
  <cp:lastModifiedBy>187154888@qq.com</cp:lastModifiedBy>
  <cp:revision>3</cp:revision>
  <dcterms:created xsi:type="dcterms:W3CDTF">2025-02-20T06:53:00Z</dcterms:created>
  <dcterms:modified xsi:type="dcterms:W3CDTF">2025-02-20T06:54:00Z</dcterms:modified>
</cp:coreProperties>
</file>